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2F6533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sz w:val="22"/>
                <w:szCs w:val="22"/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CD7992" w:rsidRPr="004F27EF" w:rsidRDefault="00CD7992">
      <w:pPr>
        <w:rPr>
          <w:lang w:val="en-US"/>
        </w:rPr>
      </w:pPr>
    </w:p>
    <w:p w:rsidR="004F27EF" w:rsidRPr="004F27EF" w:rsidRDefault="004F27EF" w:rsidP="004F27EF">
      <w:pPr>
        <w:jc w:val="center"/>
        <w:rPr>
          <w:b/>
        </w:rPr>
      </w:pPr>
      <w:r w:rsidRPr="004F27EF">
        <w:rPr>
          <w:b/>
        </w:rPr>
        <w:t>«ЗОЛОТАЯ ОСЕНЬ В ГОРНОМ АЛТАЕ»</w:t>
      </w:r>
    </w:p>
    <w:p w:rsidR="004F27EF" w:rsidRPr="004F27EF" w:rsidRDefault="004F27EF" w:rsidP="004F27EF">
      <w:pPr>
        <w:pStyle w:val="a7"/>
        <w:jc w:val="center"/>
      </w:pPr>
      <w:r w:rsidRPr="004F27EF">
        <w:rPr>
          <w:b/>
          <w:bCs/>
        </w:rPr>
        <w:t xml:space="preserve">Новосибирск – озеро </w:t>
      </w:r>
      <w:proofErr w:type="spellStart"/>
      <w:r w:rsidRPr="004F27EF">
        <w:rPr>
          <w:b/>
          <w:bCs/>
        </w:rPr>
        <w:t>Манжерок</w:t>
      </w:r>
      <w:proofErr w:type="spellEnd"/>
      <w:r w:rsidRPr="004F27EF">
        <w:rPr>
          <w:b/>
          <w:bCs/>
        </w:rPr>
        <w:t xml:space="preserve"> – Чемал - Новосибирск</w:t>
      </w:r>
    </w:p>
    <w:p w:rsidR="004F27EF" w:rsidRPr="004F27EF" w:rsidRDefault="004F27EF" w:rsidP="004F27EF">
      <w:pPr>
        <w:pStyle w:val="a7"/>
        <w:jc w:val="center"/>
      </w:pPr>
      <w:r w:rsidRPr="004F27EF">
        <w:rPr>
          <w:b/>
          <w:bCs/>
        </w:rPr>
        <w:t>3 дня/2 ночи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F27EF" w:rsidRPr="004F27EF" w:rsidTr="004F27E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F27EF" w:rsidRPr="004F27EF" w:rsidRDefault="004F27EF" w:rsidP="004F27EF">
            <w:pPr>
              <w:jc w:val="center"/>
              <w:rPr>
                <w:rFonts w:ascii="Arial" w:hAnsi="Arial" w:cs="Arial"/>
              </w:rPr>
            </w:pPr>
            <w:r w:rsidRPr="004F27EF">
              <w:t>Алтай лежит в самом сердце Азии, почти на равном расстоянии от трех океанов земли - Северного Ледовитого, Тихого и Индийского. В переводе с древних тюркских языков Алтай означает «золотой», что отражает и легенды о несметных богатствах кочевых племен, и реальные месторождения золота в щедрой земле, и уникальную красоту горной страны в осеннее время. «В багрец и в золото одетые леса», неспешное течение бирюзовой Катуни, прозрачный воздух, напоенный ароматом трав, дарят удивительное ощущение неповторимости этих мест и особой энергетики алтайской земли.</w:t>
            </w:r>
          </w:p>
        </w:tc>
      </w:tr>
    </w:tbl>
    <w:p w:rsidR="004F27EF" w:rsidRPr="004F27EF" w:rsidRDefault="004F27EF" w:rsidP="004F27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F27EF">
        <w:rPr>
          <w:b/>
          <w:bCs/>
        </w:rPr>
        <w:t> </w:t>
      </w:r>
    </w:p>
    <w:p w:rsidR="004F27EF" w:rsidRPr="004F27EF" w:rsidRDefault="004F27EF" w:rsidP="004F27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F27EF">
        <w:rPr>
          <w:b/>
          <w:bCs/>
        </w:rPr>
        <w:t>Программа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3"/>
        <w:gridCol w:w="8746"/>
      </w:tblGrid>
      <w:tr w:rsidR="004F27EF" w:rsidRPr="004F27EF" w:rsidTr="004F27EF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  <w:jc w:val="center"/>
            </w:pPr>
            <w:r w:rsidRPr="004F27EF">
              <w:t> </w:t>
            </w:r>
            <w:r w:rsidRPr="004F27EF">
              <w:rPr>
                <w:b/>
                <w:bCs/>
              </w:rPr>
              <w:t>1 день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</w:pPr>
            <w:r w:rsidRPr="004F27EF">
              <w:t>Сбор группы, отъезд от  школы в 07.00 утра. Отправление на Алтай. По дороге посещение </w:t>
            </w:r>
            <w:r w:rsidRPr="004F27EF">
              <w:rPr>
                <w:b/>
                <w:bCs/>
              </w:rPr>
              <w:t>Всероссийского мемориального музея-заповедника В.М.Шукшина в </w:t>
            </w:r>
            <w:r w:rsidRPr="004F27EF">
              <w:t>селе Сростки. Приезд в гостиницу.  Приезд  в ГЛК «</w:t>
            </w:r>
            <w:proofErr w:type="spellStart"/>
            <w:r w:rsidRPr="004F27EF">
              <w:t>Манжерок</w:t>
            </w:r>
            <w:proofErr w:type="spellEnd"/>
            <w:r w:rsidRPr="004F27EF">
              <w:t>». Поздний обед. </w:t>
            </w:r>
            <w:r w:rsidRPr="004F27EF">
              <w:rPr>
                <w:b/>
                <w:bCs/>
              </w:rPr>
              <w:t xml:space="preserve">Пешеходная экскурсия на озеро </w:t>
            </w:r>
            <w:proofErr w:type="spellStart"/>
            <w:r w:rsidRPr="004F27EF">
              <w:rPr>
                <w:b/>
                <w:bCs/>
              </w:rPr>
              <w:t>Манжерок</w:t>
            </w:r>
            <w:proofErr w:type="spellEnd"/>
            <w:r w:rsidRPr="004F27EF">
              <w:rPr>
                <w:b/>
                <w:bCs/>
              </w:rPr>
              <w:t>, где вы услышите историю об удивительном водяном орехе  чилиме, который по форме похож</w:t>
            </w:r>
            <w:r w:rsidRPr="004F27EF">
              <w:t> </w:t>
            </w:r>
            <w:r w:rsidRPr="004F27EF">
              <w:rPr>
                <w:b/>
                <w:bCs/>
              </w:rPr>
              <w:t>на голову рогатого чертика</w:t>
            </w:r>
            <w:r w:rsidRPr="004F27EF">
              <w:t>. </w:t>
            </w:r>
            <w:r w:rsidRPr="004F27EF">
              <w:rPr>
                <w:b/>
                <w:bCs/>
              </w:rPr>
              <w:t>С давних пор и до наших дней его собирают и даже культивируют в Китае, Японии и особенно в Индии, где он не раз спасал население от голода. </w:t>
            </w:r>
            <w:r w:rsidRPr="004F27EF">
              <w:t> Вечерний чай. Ночь  в гостинице.</w:t>
            </w:r>
          </w:p>
        </w:tc>
      </w:tr>
      <w:tr w:rsidR="004F27EF" w:rsidRPr="004F27EF" w:rsidTr="004F27EF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27EF">
              <w:rPr>
                <w:b/>
                <w:bCs/>
              </w:rPr>
              <w:t>2 день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</w:pPr>
            <w:r w:rsidRPr="004F27EF">
              <w:t>Завтрак. </w:t>
            </w:r>
            <w:r w:rsidRPr="004F27EF">
              <w:rPr>
                <w:b/>
                <w:bCs/>
              </w:rPr>
              <w:t xml:space="preserve">Автобусно-пешая экскурсия в живописную </w:t>
            </w:r>
            <w:proofErr w:type="spellStart"/>
            <w:r w:rsidRPr="004F27EF">
              <w:rPr>
                <w:b/>
                <w:bCs/>
              </w:rPr>
              <w:t>Чемальскую</w:t>
            </w:r>
            <w:proofErr w:type="spellEnd"/>
            <w:r w:rsidRPr="004F27EF">
              <w:t> </w:t>
            </w:r>
            <w:r w:rsidRPr="004F27EF">
              <w:rPr>
                <w:b/>
                <w:bCs/>
              </w:rPr>
              <w:t>долину.</w:t>
            </w:r>
            <w:r w:rsidRPr="004F27EF">
              <w:t> Вы увидите </w:t>
            </w:r>
            <w:proofErr w:type="spellStart"/>
            <w:r w:rsidRPr="004F27EF">
              <w:rPr>
                <w:b/>
                <w:bCs/>
              </w:rPr>
              <w:t>Чемальскую</w:t>
            </w:r>
            <w:proofErr w:type="spellEnd"/>
            <w:r w:rsidRPr="004F27EF">
              <w:rPr>
                <w:b/>
                <w:bCs/>
              </w:rPr>
              <w:t xml:space="preserve"> ГЭС, источник с «живой» и</w:t>
            </w:r>
            <w:r w:rsidRPr="004F27EF">
              <w:t> </w:t>
            </w:r>
            <w:r w:rsidRPr="004F27EF">
              <w:rPr>
                <w:b/>
                <w:bCs/>
              </w:rPr>
              <w:t>«мертвой» водой,</w:t>
            </w:r>
            <w:r w:rsidRPr="004F27EF">
              <w:t> посетите </w:t>
            </w:r>
            <w:r w:rsidRPr="004F27EF">
              <w:rPr>
                <w:b/>
                <w:bCs/>
              </w:rPr>
              <w:t xml:space="preserve">храм Святого </w:t>
            </w:r>
            <w:proofErr w:type="spellStart"/>
            <w:r w:rsidRPr="004F27EF">
              <w:rPr>
                <w:b/>
                <w:bCs/>
              </w:rPr>
              <w:t>Макария</w:t>
            </w:r>
            <w:proofErr w:type="spellEnd"/>
            <w:r w:rsidRPr="004F27EF">
              <w:t xml:space="preserve"> на острове </w:t>
            </w:r>
            <w:proofErr w:type="spellStart"/>
            <w:r w:rsidRPr="004F27EF">
              <w:t>Патмос</w:t>
            </w:r>
            <w:proofErr w:type="spellEnd"/>
            <w:r w:rsidRPr="004F27EF">
              <w:t>, пройдете по «козьей тропке». Обед. </w:t>
            </w:r>
            <w:r w:rsidRPr="004F27EF">
              <w:rPr>
                <w:b/>
                <w:bCs/>
              </w:rPr>
              <w:t> </w:t>
            </w:r>
            <w:proofErr w:type="spellStart"/>
            <w:r w:rsidRPr="004F27EF">
              <w:rPr>
                <w:b/>
                <w:bCs/>
              </w:rPr>
              <w:t>Атобусно-пешая</w:t>
            </w:r>
            <w:proofErr w:type="spellEnd"/>
            <w:r w:rsidRPr="004F27EF">
              <w:t xml:space="preserve">  </w:t>
            </w:r>
            <w:proofErr w:type="spellStart"/>
            <w:r w:rsidRPr="004F27EF">
              <w:t>эксурсия</w:t>
            </w:r>
            <w:proofErr w:type="spellEnd"/>
            <w:r w:rsidRPr="004F27EF">
              <w:t xml:space="preserve"> к минеральному источнику </w:t>
            </w:r>
            <w:proofErr w:type="spellStart"/>
            <w:r w:rsidRPr="004F27EF">
              <w:rPr>
                <w:b/>
                <w:bCs/>
              </w:rPr>
              <w:t>Аржан-Суу</w:t>
            </w:r>
            <w:proofErr w:type="spellEnd"/>
            <w:r w:rsidRPr="004F27EF">
              <w:rPr>
                <w:b/>
                <w:bCs/>
              </w:rPr>
              <w:t xml:space="preserve">. Экскурсия в </w:t>
            </w:r>
            <w:proofErr w:type="spellStart"/>
            <w:r w:rsidRPr="004F27EF">
              <w:rPr>
                <w:b/>
                <w:bCs/>
              </w:rPr>
              <w:t>Талдинские</w:t>
            </w:r>
            <w:proofErr w:type="spellEnd"/>
            <w:r w:rsidRPr="004F27EF">
              <w:rPr>
                <w:b/>
                <w:bCs/>
              </w:rPr>
              <w:t xml:space="preserve"> пещеры. Вы услышите </w:t>
            </w:r>
            <w:proofErr w:type="gramStart"/>
            <w:r w:rsidRPr="004F27EF">
              <w:rPr>
                <w:b/>
                <w:bCs/>
              </w:rPr>
              <w:t>легенды про принцессу</w:t>
            </w:r>
            <w:proofErr w:type="gramEnd"/>
            <w:r w:rsidRPr="004F27EF">
              <w:rPr>
                <w:b/>
                <w:bCs/>
              </w:rPr>
              <w:t xml:space="preserve"> </w:t>
            </w:r>
            <w:proofErr w:type="spellStart"/>
            <w:r w:rsidRPr="004F27EF">
              <w:rPr>
                <w:b/>
                <w:bCs/>
              </w:rPr>
              <w:t>Кадын</w:t>
            </w:r>
            <w:proofErr w:type="spellEnd"/>
            <w:r w:rsidRPr="004F27EF">
              <w:rPr>
                <w:b/>
                <w:bCs/>
              </w:rPr>
              <w:t>, бабку Тавду, увидите скалу Ноздри дракона, уникальную карстовую «Арку желаний». </w:t>
            </w:r>
            <w:r w:rsidRPr="004F27EF">
              <w:t> Возращение в гостиницу. Ужин.   Ночь в  гостинице.</w:t>
            </w:r>
          </w:p>
        </w:tc>
      </w:tr>
      <w:tr w:rsidR="004F27EF" w:rsidRPr="004F27EF" w:rsidTr="004F27EF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F27EF">
              <w:rPr>
                <w:b/>
                <w:bCs/>
              </w:rPr>
              <w:t>3 день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7EF" w:rsidRPr="004F27EF" w:rsidRDefault="004F27EF" w:rsidP="004F27EF">
            <w:pPr>
              <w:spacing w:before="100" w:beforeAutospacing="1" w:after="100" w:afterAutospacing="1"/>
            </w:pPr>
            <w:r w:rsidRPr="004F27EF">
              <w:t> Завтрак. </w:t>
            </w:r>
            <w:r w:rsidRPr="004F27EF">
              <w:rPr>
                <w:b/>
                <w:bCs/>
              </w:rPr>
              <w:t>Подъем на обзорную вершину по канатно-кресельной дороге, посещение</w:t>
            </w:r>
            <w:r w:rsidRPr="004F27EF">
              <w:t> </w:t>
            </w:r>
            <w:r w:rsidRPr="004F27EF">
              <w:rPr>
                <w:b/>
                <w:bCs/>
              </w:rPr>
              <w:t> на верхней станции кресельного подъемника   комплекса "Легенды Алтая" и музея-юрты.</w:t>
            </w:r>
          </w:p>
          <w:p w:rsidR="004F27EF" w:rsidRPr="004F27EF" w:rsidRDefault="004F27EF" w:rsidP="004F27EF">
            <w:pPr>
              <w:spacing w:before="100" w:beforeAutospacing="1" w:after="100" w:afterAutospacing="1"/>
            </w:pPr>
            <w:r w:rsidRPr="004F27EF">
              <w:t>Обед. Отправление в Новосибирск. Позднее прибытие в город.</w:t>
            </w:r>
          </w:p>
        </w:tc>
      </w:tr>
    </w:tbl>
    <w:p w:rsidR="004F27EF" w:rsidRPr="004F27EF" w:rsidRDefault="004F27EF" w:rsidP="004F27EF">
      <w:pPr>
        <w:spacing w:before="100" w:beforeAutospacing="1" w:after="100" w:afterAutospacing="1"/>
      </w:pPr>
      <w:r w:rsidRPr="004F27EF">
        <w:rPr>
          <w:b/>
          <w:bCs/>
        </w:rPr>
        <w:t>Стоимость  тура при группе 40 +3 (руководителя):</w:t>
      </w:r>
      <w:r w:rsidRPr="004F27EF">
        <w:t>  6</w:t>
      </w:r>
      <w:r w:rsidRPr="004F27EF">
        <w:rPr>
          <w:b/>
          <w:bCs/>
        </w:rPr>
        <w:t>500 рублей (школьник), 6900 рублей (взрослый)</w:t>
      </w:r>
    </w:p>
    <w:p w:rsidR="004F27EF" w:rsidRPr="004F27EF" w:rsidRDefault="004F27EF" w:rsidP="004F27EF">
      <w:pPr>
        <w:spacing w:before="100" w:beforeAutospacing="1" w:after="100" w:afterAutospacing="1"/>
      </w:pPr>
      <w:r w:rsidRPr="004F27EF">
        <w:rPr>
          <w:b/>
          <w:bCs/>
        </w:rPr>
        <w:lastRenderedPageBreak/>
        <w:t>В стоимость входит: </w:t>
      </w:r>
      <w:r w:rsidRPr="004F27EF">
        <w:t xml:space="preserve">проживание в 2-3 местных номерах с удобствами в номере, питание по программе пребывания, экскурсионное обслуживание, </w:t>
      </w:r>
      <w:proofErr w:type="spellStart"/>
      <w:r w:rsidRPr="004F27EF">
        <w:t>трансфер</w:t>
      </w:r>
      <w:proofErr w:type="spellEnd"/>
      <w:r w:rsidRPr="004F27EF">
        <w:t xml:space="preserve"> по программе, услуги гида.      </w:t>
      </w:r>
    </w:p>
    <w:p w:rsidR="004F27EF" w:rsidRPr="004F27EF" w:rsidRDefault="004F27EF" w:rsidP="004F27EF">
      <w:pPr>
        <w:spacing w:before="100" w:beforeAutospacing="1" w:after="100" w:afterAutospacing="1"/>
      </w:pPr>
      <w:r w:rsidRPr="004F27EF">
        <w:rPr>
          <w:b/>
          <w:bCs/>
        </w:rPr>
        <w:t>В стоимость тура не входит: </w:t>
      </w:r>
      <w:r w:rsidRPr="004F27EF">
        <w:t>входной билет на канатно-кресельную дорогу (200-300 рублей), расходы на приобретение сувениров, питание в дороге.</w:t>
      </w:r>
    </w:p>
    <w:p w:rsidR="004F27EF" w:rsidRPr="004F27EF" w:rsidRDefault="004F27EF" w:rsidP="004F27EF">
      <w:pPr>
        <w:spacing w:before="100" w:beforeAutospacing="1" w:after="100" w:afterAutospacing="1"/>
      </w:pPr>
      <w:r w:rsidRPr="004F27EF">
        <w:rPr>
          <w:b/>
          <w:bCs/>
        </w:rPr>
        <w:t>Примечание: </w:t>
      </w:r>
      <w:r w:rsidRPr="004F27EF">
        <w:t>возможно присоединение к туру группами 10+1 и индивидуальных туристов.</w:t>
      </w:r>
    </w:p>
    <w:p w:rsidR="004F27EF" w:rsidRPr="004F27EF" w:rsidRDefault="004F27EF" w:rsidP="004F27EF">
      <w:pPr>
        <w:jc w:val="center"/>
        <w:rPr>
          <w:b/>
        </w:rPr>
      </w:pPr>
    </w:p>
    <w:sectPr w:rsidR="004F27EF" w:rsidRPr="004F27EF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62BE7"/>
    <w:rsid w:val="0007124C"/>
    <w:rsid w:val="0008637C"/>
    <w:rsid w:val="00163C5F"/>
    <w:rsid w:val="00181A2D"/>
    <w:rsid w:val="001A6915"/>
    <w:rsid w:val="00207DC9"/>
    <w:rsid w:val="002C25BE"/>
    <w:rsid w:val="002D303A"/>
    <w:rsid w:val="003C3A4F"/>
    <w:rsid w:val="004520A0"/>
    <w:rsid w:val="004E2E0C"/>
    <w:rsid w:val="004F27EF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435B"/>
    <w:rsid w:val="00BE55FA"/>
    <w:rsid w:val="00CD7992"/>
    <w:rsid w:val="00D06CFA"/>
    <w:rsid w:val="00D1570A"/>
    <w:rsid w:val="00D215D8"/>
    <w:rsid w:val="00D31B99"/>
    <w:rsid w:val="00D42C24"/>
    <w:rsid w:val="00DB5D39"/>
    <w:rsid w:val="00E43132"/>
    <w:rsid w:val="00EF45EC"/>
    <w:rsid w:val="00F6603F"/>
    <w:rsid w:val="00F87009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>Diasoft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2</cp:revision>
  <dcterms:created xsi:type="dcterms:W3CDTF">2019-02-20T10:29:00Z</dcterms:created>
  <dcterms:modified xsi:type="dcterms:W3CDTF">2019-02-20T10:33:00Z</dcterms:modified>
</cp:coreProperties>
</file>